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2E" w:rsidRPr="009B0A8D" w:rsidRDefault="00EE7D2E" w:rsidP="009048B0">
      <w:pPr>
        <w:pStyle w:val="Intestazione"/>
        <w:tabs>
          <w:tab w:val="clear" w:pos="4819"/>
          <w:tab w:val="clear" w:pos="9638"/>
          <w:tab w:val="left" w:pos="1122"/>
          <w:tab w:val="center" w:pos="4695"/>
        </w:tabs>
        <w:ind w:right="-36"/>
        <w:jc w:val="center"/>
        <w:rPr>
          <w:b/>
          <w:color w:val="215868" w:themeColor="accent5" w:themeShade="80"/>
          <w:sz w:val="56"/>
          <w:szCs w:val="56"/>
        </w:rPr>
      </w:pPr>
      <w:bookmarkStart w:id="0" w:name="_GoBack"/>
      <w:bookmarkEnd w:id="0"/>
      <w:r w:rsidRPr="009B0A8D">
        <w:rPr>
          <w:b/>
          <w:color w:val="215868" w:themeColor="accent5" w:themeShade="80"/>
          <w:sz w:val="56"/>
          <w:szCs w:val="56"/>
        </w:rPr>
        <w:t>AVVISO</w:t>
      </w:r>
    </w:p>
    <w:p w:rsidR="00EE7D2E" w:rsidRDefault="00EE7D2E" w:rsidP="00EE7D2E">
      <w:pPr>
        <w:pStyle w:val="Intestazione"/>
        <w:tabs>
          <w:tab w:val="clear" w:pos="4819"/>
          <w:tab w:val="clear" w:pos="9638"/>
        </w:tabs>
        <w:ind w:right="-36"/>
        <w:jc w:val="center"/>
        <w:rPr>
          <w:b/>
          <w:sz w:val="30"/>
          <w:szCs w:val="30"/>
        </w:rPr>
      </w:pPr>
    </w:p>
    <w:p w:rsidR="00EE7D2E" w:rsidRPr="009048B0" w:rsidRDefault="00EE7D2E" w:rsidP="009048B0">
      <w:pPr>
        <w:pStyle w:val="Intestazione"/>
        <w:tabs>
          <w:tab w:val="clear" w:pos="4819"/>
          <w:tab w:val="clear" w:pos="9638"/>
        </w:tabs>
        <w:ind w:right="-36"/>
        <w:jc w:val="center"/>
        <w:rPr>
          <w:b/>
          <w:sz w:val="28"/>
          <w:szCs w:val="28"/>
        </w:rPr>
      </w:pPr>
      <w:r w:rsidRPr="009048B0">
        <w:rPr>
          <w:b/>
          <w:sz w:val="28"/>
          <w:szCs w:val="28"/>
        </w:rPr>
        <w:t>Fondo nazionale per il sostegno all’accesso delle abitazioni in locazione</w:t>
      </w:r>
      <w:r w:rsidR="009048B0">
        <w:rPr>
          <w:b/>
          <w:sz w:val="28"/>
          <w:szCs w:val="28"/>
        </w:rPr>
        <w:t xml:space="preserve"> a</w:t>
      </w:r>
      <w:r w:rsidRPr="009048B0">
        <w:rPr>
          <w:b/>
          <w:sz w:val="28"/>
          <w:szCs w:val="28"/>
        </w:rPr>
        <w:t>nno 2020</w:t>
      </w:r>
    </w:p>
    <w:p w:rsidR="00EE7D2E" w:rsidRPr="00A37B05" w:rsidRDefault="00EE7D2E" w:rsidP="00EE7D2E">
      <w:pPr>
        <w:pStyle w:val="Intestazione"/>
        <w:tabs>
          <w:tab w:val="clear" w:pos="4819"/>
          <w:tab w:val="clear" w:pos="9638"/>
        </w:tabs>
        <w:ind w:right="-36"/>
        <w:jc w:val="center"/>
        <w:rPr>
          <w:b/>
        </w:rPr>
      </w:pPr>
    </w:p>
    <w:p w:rsidR="00EE7D2E" w:rsidRDefault="00EE7D2E" w:rsidP="00EE7D2E">
      <w:pPr>
        <w:pStyle w:val="Intestazione"/>
        <w:tabs>
          <w:tab w:val="clear" w:pos="4819"/>
          <w:tab w:val="clear" w:pos="9638"/>
        </w:tabs>
        <w:ind w:right="-36"/>
        <w:jc w:val="both"/>
      </w:pPr>
    </w:p>
    <w:p w:rsidR="00EE7D2E" w:rsidRPr="009B0A8D" w:rsidRDefault="00EE7D2E" w:rsidP="009B0A8D">
      <w:pPr>
        <w:pStyle w:val="Titolo2"/>
        <w:spacing w:before="65"/>
        <w:ind w:left="1056" w:right="831"/>
        <w:jc w:val="center"/>
      </w:pPr>
      <w:r w:rsidRPr="009B0A8D">
        <w:t>SI RENDE NOTO</w:t>
      </w:r>
    </w:p>
    <w:p w:rsidR="00DB60D1" w:rsidRDefault="00DB60D1" w:rsidP="00EE7D2E">
      <w:pPr>
        <w:pStyle w:val="Intestazione"/>
        <w:tabs>
          <w:tab w:val="clear" w:pos="4819"/>
          <w:tab w:val="clear" w:pos="9638"/>
        </w:tabs>
        <w:ind w:right="-47"/>
        <w:jc w:val="center"/>
        <w:rPr>
          <w:b/>
          <w:sz w:val="28"/>
        </w:rPr>
      </w:pPr>
    </w:p>
    <w:p w:rsidR="00EE7D2E" w:rsidRPr="00CF452E" w:rsidRDefault="00EE7D2E" w:rsidP="00EE7D2E">
      <w:pPr>
        <w:pStyle w:val="Intestazione"/>
        <w:tabs>
          <w:tab w:val="clear" w:pos="4819"/>
          <w:tab w:val="clear" w:pos="9638"/>
        </w:tabs>
        <w:ind w:right="-47"/>
        <w:jc w:val="both"/>
        <w:rPr>
          <w:sz w:val="24"/>
          <w:szCs w:val="24"/>
        </w:rPr>
      </w:pPr>
      <w:r w:rsidRPr="00CF452E">
        <w:rPr>
          <w:sz w:val="24"/>
          <w:szCs w:val="24"/>
        </w:rPr>
        <w:t>Che con D.D.G. n. 72 del 31/01/2022 è stato approvato il Bando pubblico</w:t>
      </w:r>
      <w:r w:rsidR="00DB60D1" w:rsidRPr="00CF452E">
        <w:rPr>
          <w:sz w:val="24"/>
          <w:szCs w:val="24"/>
        </w:rPr>
        <w:t>,</w:t>
      </w:r>
      <w:r w:rsidRPr="00CF452E">
        <w:rPr>
          <w:sz w:val="24"/>
          <w:szCs w:val="24"/>
        </w:rPr>
        <w:t xml:space="preserve"> L</w:t>
      </w:r>
      <w:r w:rsidR="00FD0B8A" w:rsidRPr="00CF452E">
        <w:rPr>
          <w:sz w:val="24"/>
          <w:szCs w:val="24"/>
        </w:rPr>
        <w:t>egge 9 dicembre 1998, n. 431, art. 1</w:t>
      </w:r>
      <w:r w:rsidR="00DB60D1" w:rsidRPr="00CF452E">
        <w:rPr>
          <w:sz w:val="24"/>
          <w:szCs w:val="24"/>
        </w:rPr>
        <w:t>1,</w:t>
      </w:r>
      <w:r w:rsidR="00FD0B8A" w:rsidRPr="00CF452E">
        <w:rPr>
          <w:sz w:val="24"/>
          <w:szCs w:val="24"/>
        </w:rPr>
        <w:t xml:space="preserve"> fondo </w:t>
      </w:r>
      <w:proofErr w:type="gramStart"/>
      <w:r w:rsidR="00FD0B8A" w:rsidRPr="00CF452E">
        <w:rPr>
          <w:sz w:val="24"/>
          <w:szCs w:val="24"/>
        </w:rPr>
        <w:t>nazionale  per</w:t>
      </w:r>
      <w:proofErr w:type="gramEnd"/>
      <w:r w:rsidR="00FD0B8A" w:rsidRPr="00CF452E">
        <w:rPr>
          <w:sz w:val="24"/>
          <w:szCs w:val="24"/>
        </w:rPr>
        <w:t xml:space="preserve"> il sostegno all’accesso delle abitazioni in locazione di beneficiare dei contributi integrativi assegnati per l’anno 2020</w:t>
      </w:r>
    </w:p>
    <w:p w:rsidR="00DB60D1" w:rsidRPr="00DB60D1" w:rsidRDefault="00DB60D1" w:rsidP="00DB60D1">
      <w:pPr>
        <w:pStyle w:val="Intestazione"/>
        <w:tabs>
          <w:tab w:val="clear" w:pos="4819"/>
          <w:tab w:val="clear" w:pos="9638"/>
        </w:tabs>
        <w:ind w:right="-47"/>
        <w:jc w:val="center"/>
        <w:rPr>
          <w:b/>
          <w:sz w:val="28"/>
        </w:rPr>
      </w:pPr>
    </w:p>
    <w:p w:rsidR="00DB60D1" w:rsidRPr="009B0A8D" w:rsidRDefault="00DB60D1" w:rsidP="009B0A8D">
      <w:pPr>
        <w:pStyle w:val="Titolo2"/>
        <w:spacing w:before="65"/>
        <w:ind w:left="1056" w:right="831"/>
        <w:jc w:val="center"/>
      </w:pPr>
      <w:r w:rsidRPr="009B0A8D">
        <w:t>REQUISITI DEI RICHIEDENTI</w:t>
      </w:r>
    </w:p>
    <w:p w:rsidR="00DB60D1" w:rsidRPr="009048B0" w:rsidRDefault="00DB60D1" w:rsidP="009048B0">
      <w:pPr>
        <w:pStyle w:val="Corpotesto"/>
        <w:tabs>
          <w:tab w:val="left" w:pos="9214"/>
        </w:tabs>
        <w:spacing w:before="119"/>
        <w:ind w:right="-1"/>
      </w:pPr>
      <w:r w:rsidRPr="00A37B05">
        <w:t>A tal fine, si richiamano i requisiti che devono possedere i richiedenti per l'ottenimento del sostegno in argomento:</w:t>
      </w:r>
    </w:p>
    <w:p w:rsidR="00DB60D1" w:rsidRPr="009048B0" w:rsidRDefault="00DB60D1" w:rsidP="00DB60D1">
      <w:pPr>
        <w:pStyle w:val="Paragrafoelenco"/>
        <w:widowControl w:val="0"/>
        <w:numPr>
          <w:ilvl w:val="0"/>
          <w:numId w:val="1"/>
        </w:numPr>
        <w:tabs>
          <w:tab w:val="left" w:pos="848"/>
        </w:tabs>
        <w:autoSpaceDE w:val="0"/>
        <w:autoSpaceDN w:val="0"/>
        <w:spacing w:before="121"/>
        <w:ind w:left="635" w:right="405" w:firstLine="0"/>
        <w:jc w:val="both"/>
        <w:rPr>
          <w:sz w:val="24"/>
          <w:szCs w:val="24"/>
        </w:rPr>
      </w:pPr>
      <w:r w:rsidRPr="009048B0">
        <w:rPr>
          <w:sz w:val="24"/>
          <w:szCs w:val="24"/>
        </w:rPr>
        <w:t xml:space="preserve">Essere cittadino italiano o di uno Stato aderente all’Unione Europea. Possono partecipare anche i cittadini di uno Stato non aderente all’Unione Europea, in possesso di valido e regolare permesso di soggiorno, ai sensi dell’art. 40, comma 6 del D. </w:t>
      </w:r>
      <w:proofErr w:type="spellStart"/>
      <w:r w:rsidRPr="009048B0">
        <w:rPr>
          <w:sz w:val="24"/>
          <w:szCs w:val="24"/>
        </w:rPr>
        <w:t>Lgs</w:t>
      </w:r>
      <w:proofErr w:type="spellEnd"/>
      <w:r w:rsidRPr="009048B0">
        <w:rPr>
          <w:sz w:val="24"/>
          <w:szCs w:val="24"/>
        </w:rPr>
        <w:t xml:space="preserve">. 286/1998 o carta di soggiorno in corso di validità </w:t>
      </w:r>
      <w:r w:rsidRPr="009048B0">
        <w:rPr>
          <w:color w:val="000009"/>
          <w:sz w:val="24"/>
          <w:szCs w:val="24"/>
        </w:rPr>
        <w:t>e non ricorrano le condizioni previste</w:t>
      </w:r>
      <w:r w:rsidRPr="009048B0">
        <w:rPr>
          <w:sz w:val="24"/>
          <w:szCs w:val="24"/>
        </w:rPr>
        <w:t xml:space="preserve"> dall’art. 5 commi 5, 5-bis e 5-ter del d.lgs. 25 luglio 1998 n. 286 e successive modifiche e</w:t>
      </w:r>
      <w:r w:rsidRPr="009048B0">
        <w:rPr>
          <w:color w:val="000009"/>
          <w:sz w:val="24"/>
          <w:szCs w:val="24"/>
        </w:rPr>
        <w:t xml:space="preserve"> integrazioni</w:t>
      </w:r>
      <w:r w:rsidRPr="009048B0">
        <w:rPr>
          <w:sz w:val="24"/>
          <w:szCs w:val="24"/>
        </w:rPr>
        <w:t>;</w:t>
      </w:r>
    </w:p>
    <w:p w:rsidR="00DB60D1" w:rsidRPr="009048B0" w:rsidRDefault="00DB60D1" w:rsidP="00DB60D1">
      <w:pPr>
        <w:pStyle w:val="Paragrafoelenco"/>
        <w:widowControl w:val="0"/>
        <w:numPr>
          <w:ilvl w:val="0"/>
          <w:numId w:val="1"/>
        </w:numPr>
        <w:tabs>
          <w:tab w:val="left" w:pos="772"/>
        </w:tabs>
        <w:autoSpaceDE w:val="0"/>
        <w:autoSpaceDN w:val="0"/>
        <w:spacing w:before="123"/>
        <w:ind w:left="635" w:right="415" w:firstLine="0"/>
        <w:jc w:val="both"/>
        <w:rPr>
          <w:sz w:val="24"/>
          <w:szCs w:val="24"/>
        </w:rPr>
      </w:pPr>
      <w:r w:rsidRPr="009048B0">
        <w:rPr>
          <w:sz w:val="24"/>
          <w:szCs w:val="24"/>
        </w:rPr>
        <w:t>Avere, unitamente al proprio nucleo familiare, i requisiti previsti dalla normativa vigente per l'accesso all'edilizia residenziale pubblica. In caso di trasferimento in altro Comune, il requisito della residenza va posseduto con riferimento al periodo coperto dal</w:t>
      </w:r>
      <w:r w:rsidRPr="009048B0">
        <w:rPr>
          <w:spacing w:val="-26"/>
          <w:sz w:val="24"/>
          <w:szCs w:val="24"/>
        </w:rPr>
        <w:t xml:space="preserve"> </w:t>
      </w:r>
      <w:r w:rsidRPr="009048B0">
        <w:rPr>
          <w:sz w:val="24"/>
          <w:szCs w:val="24"/>
        </w:rPr>
        <w:t>contributo;</w:t>
      </w:r>
    </w:p>
    <w:p w:rsidR="00DB60D1" w:rsidRPr="009048B0" w:rsidRDefault="00DB60D1" w:rsidP="00DB60D1">
      <w:pPr>
        <w:pStyle w:val="Paragrafoelenco"/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before="121"/>
        <w:ind w:left="635" w:right="412" w:firstLine="0"/>
        <w:jc w:val="both"/>
        <w:rPr>
          <w:sz w:val="24"/>
          <w:szCs w:val="24"/>
        </w:rPr>
      </w:pPr>
      <w:r w:rsidRPr="009048B0">
        <w:rPr>
          <w:sz w:val="24"/>
          <w:szCs w:val="24"/>
        </w:rPr>
        <w:t>Essere titolari, per l'anno di riferimento 2020, di un Contratto di locazione di unità immobiliari ad uso abitativo di proprietà pubblica o privata (con esclusione di quelli aventi categoria catastale A/1, A/8 e A/9; di quelli locati esclusivamente per usi turistici) e di alloggi di edilizia economica e popolari il cui contratto di locazione sia ancora in corso con gli enti gestori di settore debitamente</w:t>
      </w:r>
      <w:r w:rsidRPr="009048B0">
        <w:rPr>
          <w:spacing w:val="1"/>
          <w:sz w:val="24"/>
          <w:szCs w:val="24"/>
        </w:rPr>
        <w:t xml:space="preserve"> </w:t>
      </w:r>
      <w:r w:rsidRPr="009048B0">
        <w:rPr>
          <w:sz w:val="24"/>
          <w:szCs w:val="24"/>
        </w:rPr>
        <w:t>registrato;</w:t>
      </w:r>
    </w:p>
    <w:p w:rsidR="00DB60D1" w:rsidRPr="009048B0" w:rsidRDefault="00DB60D1" w:rsidP="00DB60D1">
      <w:pPr>
        <w:pStyle w:val="Paragrafoelenco"/>
        <w:widowControl w:val="0"/>
        <w:numPr>
          <w:ilvl w:val="0"/>
          <w:numId w:val="1"/>
        </w:numPr>
        <w:tabs>
          <w:tab w:val="left" w:pos="766"/>
        </w:tabs>
        <w:autoSpaceDE w:val="0"/>
        <w:autoSpaceDN w:val="0"/>
        <w:spacing w:before="123"/>
        <w:ind w:left="635" w:right="410" w:firstLine="0"/>
        <w:jc w:val="both"/>
        <w:rPr>
          <w:sz w:val="24"/>
          <w:szCs w:val="24"/>
        </w:rPr>
      </w:pPr>
      <w:r w:rsidRPr="009048B0">
        <w:rPr>
          <w:sz w:val="24"/>
          <w:szCs w:val="24"/>
        </w:rPr>
        <w:t>Essere in possesso di certificazione ISE/ISEE riferita al periodo di imposta anno 2020 e rientrant</w:t>
      </w:r>
      <w:r w:rsidR="008E2AC7">
        <w:rPr>
          <w:sz w:val="24"/>
          <w:szCs w:val="24"/>
        </w:rPr>
        <w:t>e entro i valori riportati nel bando</w:t>
      </w:r>
      <w:r w:rsidRPr="009048B0">
        <w:rPr>
          <w:sz w:val="24"/>
          <w:szCs w:val="24"/>
        </w:rPr>
        <w:t>;</w:t>
      </w:r>
    </w:p>
    <w:p w:rsidR="00DB60D1" w:rsidRDefault="00DB60D1" w:rsidP="00DB60D1">
      <w:pPr>
        <w:pStyle w:val="Paragrafoelenco"/>
        <w:widowControl w:val="0"/>
        <w:numPr>
          <w:ilvl w:val="0"/>
          <w:numId w:val="1"/>
        </w:numPr>
        <w:tabs>
          <w:tab w:val="left" w:pos="780"/>
        </w:tabs>
        <w:autoSpaceDE w:val="0"/>
        <w:autoSpaceDN w:val="0"/>
        <w:spacing w:before="121"/>
        <w:ind w:left="635" w:right="411" w:firstLine="0"/>
        <w:jc w:val="both"/>
        <w:rPr>
          <w:sz w:val="24"/>
          <w:szCs w:val="24"/>
        </w:rPr>
      </w:pPr>
      <w:r w:rsidRPr="009048B0">
        <w:rPr>
          <w:sz w:val="24"/>
          <w:szCs w:val="24"/>
        </w:rPr>
        <w:t xml:space="preserve">Non essere titolare di reddito di cittadinanza atteso che i contributi concessi non sono cumulabili con la quota destinata all'affitto del cd. reddito di cittadinanza di cui al decreto- legge 28 gennaio </w:t>
      </w:r>
      <w:proofErr w:type="gramStart"/>
      <w:r w:rsidRPr="009048B0">
        <w:rPr>
          <w:sz w:val="24"/>
          <w:szCs w:val="24"/>
        </w:rPr>
        <w:t>2019,n.</w:t>
      </w:r>
      <w:proofErr w:type="gramEnd"/>
      <w:r w:rsidRPr="009048B0">
        <w:rPr>
          <w:sz w:val="24"/>
          <w:szCs w:val="24"/>
        </w:rPr>
        <w:t>4, convertito con modificazioni dalla legge 28 marzo 2019, n.26, e successive modifiche ed</w:t>
      </w:r>
      <w:r w:rsidRPr="009048B0">
        <w:rPr>
          <w:spacing w:val="1"/>
          <w:sz w:val="24"/>
          <w:szCs w:val="24"/>
        </w:rPr>
        <w:t xml:space="preserve"> </w:t>
      </w:r>
      <w:r w:rsidRPr="009048B0">
        <w:rPr>
          <w:sz w:val="24"/>
          <w:szCs w:val="24"/>
        </w:rPr>
        <w:t>integrazioni;</w:t>
      </w:r>
    </w:p>
    <w:p w:rsidR="00CF452E" w:rsidRDefault="00CF452E" w:rsidP="00CF452E">
      <w:pPr>
        <w:pStyle w:val="Paragrafoelenco"/>
        <w:widowControl w:val="0"/>
        <w:tabs>
          <w:tab w:val="left" w:pos="780"/>
        </w:tabs>
        <w:autoSpaceDE w:val="0"/>
        <w:autoSpaceDN w:val="0"/>
        <w:spacing w:before="121"/>
        <w:ind w:left="635" w:right="411"/>
        <w:jc w:val="both"/>
        <w:rPr>
          <w:sz w:val="24"/>
          <w:szCs w:val="24"/>
        </w:rPr>
      </w:pPr>
    </w:p>
    <w:p w:rsidR="00CF452E" w:rsidRDefault="00CF452E" w:rsidP="00CF452E">
      <w:pPr>
        <w:pStyle w:val="Titolo2"/>
        <w:spacing w:before="65"/>
        <w:ind w:left="1056" w:right="831"/>
        <w:jc w:val="center"/>
      </w:pPr>
      <w:r>
        <w:t xml:space="preserve">CRITERIO PER LA DETERMINAZIONE DELLE FASCE DI REDDITO </w:t>
      </w:r>
    </w:p>
    <w:p w:rsidR="00CF452E" w:rsidRPr="00CF452E" w:rsidRDefault="00CF452E" w:rsidP="00CF452E">
      <w:pPr>
        <w:pStyle w:val="Paragrafoelenco"/>
        <w:widowControl w:val="0"/>
        <w:tabs>
          <w:tab w:val="left" w:pos="780"/>
        </w:tabs>
        <w:autoSpaceDE w:val="0"/>
        <w:autoSpaceDN w:val="0"/>
        <w:spacing w:before="121"/>
        <w:ind w:left="635" w:right="411"/>
        <w:jc w:val="both"/>
        <w:rPr>
          <w:b/>
          <w:sz w:val="24"/>
          <w:szCs w:val="24"/>
          <w:u w:val="single"/>
        </w:rPr>
      </w:pPr>
      <w:r w:rsidRPr="00CF452E">
        <w:rPr>
          <w:b/>
          <w:sz w:val="24"/>
          <w:szCs w:val="24"/>
          <w:u w:val="single"/>
        </w:rPr>
        <w:t xml:space="preserve">Fascia “A” </w:t>
      </w:r>
    </w:p>
    <w:p w:rsidR="00CF452E" w:rsidRPr="00CF452E" w:rsidRDefault="00CF452E" w:rsidP="00CF452E">
      <w:pPr>
        <w:pStyle w:val="Paragrafoelenco"/>
        <w:widowControl w:val="0"/>
        <w:tabs>
          <w:tab w:val="left" w:pos="780"/>
        </w:tabs>
        <w:autoSpaceDE w:val="0"/>
        <w:autoSpaceDN w:val="0"/>
        <w:spacing w:before="121"/>
        <w:ind w:left="635" w:right="411"/>
        <w:jc w:val="both"/>
        <w:rPr>
          <w:sz w:val="24"/>
          <w:szCs w:val="24"/>
        </w:rPr>
      </w:pPr>
      <w:r w:rsidRPr="00CF452E">
        <w:rPr>
          <w:sz w:val="24"/>
          <w:szCs w:val="24"/>
        </w:rPr>
        <w:t xml:space="preserve">- ISEE corrente o ordinario del nucleo familiare uguale o inferiore alla somma di due pensioni minime INPS che per il corrente anno 2020 il valore è pari a € 13.405,08 (Circolare INPS n. </w:t>
      </w:r>
      <w:r w:rsidRPr="00CF452E">
        <w:rPr>
          <w:sz w:val="24"/>
          <w:szCs w:val="24"/>
        </w:rPr>
        <w:lastRenderedPageBreak/>
        <w:t xml:space="preserve">148 del 18/12/2020) rispetto al quale l’incidenza sul valore ISEE del canone annuo corrisposto è superiore al 14%; l’ammontare del contributo per ciascun richiedente è destinato a ridurre sino al 14% l’incidenza del canone sul valore ISEE e non può essere superiore a € 3.098,74; </w:t>
      </w:r>
    </w:p>
    <w:p w:rsidR="00CF452E" w:rsidRPr="00CF452E" w:rsidRDefault="00CF452E" w:rsidP="00CF452E">
      <w:pPr>
        <w:pStyle w:val="Paragrafoelenco"/>
        <w:widowControl w:val="0"/>
        <w:tabs>
          <w:tab w:val="left" w:pos="780"/>
        </w:tabs>
        <w:autoSpaceDE w:val="0"/>
        <w:autoSpaceDN w:val="0"/>
        <w:spacing w:before="121"/>
        <w:ind w:left="635" w:right="411"/>
        <w:jc w:val="both"/>
        <w:rPr>
          <w:sz w:val="24"/>
          <w:szCs w:val="24"/>
        </w:rPr>
      </w:pPr>
      <w:r w:rsidRPr="00CF452E">
        <w:rPr>
          <w:b/>
          <w:sz w:val="24"/>
          <w:szCs w:val="24"/>
          <w:u w:val="single"/>
        </w:rPr>
        <w:t>Fascia “B”</w:t>
      </w:r>
      <w:r w:rsidRPr="00CF452E">
        <w:rPr>
          <w:sz w:val="24"/>
          <w:szCs w:val="24"/>
        </w:rPr>
        <w:t xml:space="preserve"> </w:t>
      </w:r>
    </w:p>
    <w:p w:rsidR="00CF452E" w:rsidRPr="00CF452E" w:rsidRDefault="00CF452E" w:rsidP="00CF452E">
      <w:pPr>
        <w:pStyle w:val="Paragrafoelenco"/>
        <w:widowControl w:val="0"/>
        <w:tabs>
          <w:tab w:val="left" w:pos="780"/>
        </w:tabs>
        <w:autoSpaceDE w:val="0"/>
        <w:autoSpaceDN w:val="0"/>
        <w:spacing w:before="121"/>
        <w:ind w:left="635" w:right="411"/>
        <w:jc w:val="both"/>
        <w:rPr>
          <w:sz w:val="24"/>
          <w:szCs w:val="24"/>
        </w:rPr>
      </w:pPr>
      <w:r w:rsidRPr="00CF452E">
        <w:rPr>
          <w:sz w:val="24"/>
          <w:szCs w:val="24"/>
        </w:rPr>
        <w:t xml:space="preserve">- ISEE corrente o ordinario del nucleo familiare uguale o inferiore al limite di reddito previsto per l'accesso all'edilizia sovvenzionata, pari ad € 15.409,49, rispetto al quale l'incidenza sul valore ISEE del canone annuo corrisposto è superiore al 24% e non può essere superiore a € 2.324,05. </w:t>
      </w:r>
    </w:p>
    <w:p w:rsidR="00CF452E" w:rsidRPr="00CF452E" w:rsidRDefault="00CF452E" w:rsidP="00CF452E">
      <w:pPr>
        <w:pStyle w:val="Paragrafoelenco"/>
        <w:widowControl w:val="0"/>
        <w:tabs>
          <w:tab w:val="left" w:pos="780"/>
        </w:tabs>
        <w:autoSpaceDE w:val="0"/>
        <w:autoSpaceDN w:val="0"/>
        <w:spacing w:before="121"/>
        <w:ind w:left="635" w:right="411"/>
        <w:jc w:val="both"/>
        <w:rPr>
          <w:b/>
          <w:sz w:val="24"/>
          <w:szCs w:val="24"/>
          <w:u w:val="single"/>
        </w:rPr>
      </w:pPr>
      <w:r w:rsidRPr="00CF452E">
        <w:rPr>
          <w:b/>
          <w:sz w:val="24"/>
          <w:szCs w:val="24"/>
          <w:u w:val="single"/>
        </w:rPr>
        <w:t xml:space="preserve">Fascia “COVID” </w:t>
      </w:r>
    </w:p>
    <w:p w:rsidR="00CF452E" w:rsidRDefault="00CF452E" w:rsidP="00CF452E">
      <w:pPr>
        <w:pStyle w:val="Paragrafoelenco"/>
        <w:widowControl w:val="0"/>
        <w:tabs>
          <w:tab w:val="left" w:pos="780"/>
        </w:tabs>
        <w:autoSpaceDE w:val="0"/>
        <w:autoSpaceDN w:val="0"/>
        <w:spacing w:before="121"/>
        <w:ind w:left="635" w:right="411"/>
        <w:jc w:val="both"/>
      </w:pPr>
      <w:r w:rsidRPr="00CF452E">
        <w:rPr>
          <w:sz w:val="24"/>
          <w:szCs w:val="24"/>
        </w:rPr>
        <w:t>- ISEE corrente o ordinario del nucleo familiare uguale o inferiore ad € 35.000,00, ed avere subito, in ragione dell'emergenza COVID-19, una perdita del proprio reddito IRPEF superiore al 20% nel periodo marzo-maggio 2020 rispetto all'analogo periodo dell'anno precedente e non disporre di sufficiente liquidità per far fronte al pagamento del canone di locazione e/o degli oneri accessori, rispetto al quale l’incidenza sul valore ISEE del canone annuo corrisposto è superiore al 24% e non può essere superiore a € 2.324,05</w:t>
      </w:r>
      <w:r>
        <w:t>.</w:t>
      </w:r>
    </w:p>
    <w:p w:rsidR="00CF452E" w:rsidRDefault="00CF452E" w:rsidP="00CF452E">
      <w:pPr>
        <w:pStyle w:val="Paragrafoelenco"/>
        <w:widowControl w:val="0"/>
        <w:tabs>
          <w:tab w:val="left" w:pos="780"/>
        </w:tabs>
        <w:autoSpaceDE w:val="0"/>
        <w:autoSpaceDN w:val="0"/>
        <w:spacing w:before="121"/>
        <w:ind w:left="635" w:right="411"/>
        <w:jc w:val="both"/>
      </w:pPr>
    </w:p>
    <w:p w:rsidR="00CF452E" w:rsidRPr="00CF452E" w:rsidRDefault="00CF452E" w:rsidP="00CF452E">
      <w:pPr>
        <w:pStyle w:val="Intestazione"/>
        <w:tabs>
          <w:tab w:val="clear" w:pos="4819"/>
          <w:tab w:val="clear" w:pos="9638"/>
        </w:tabs>
        <w:ind w:right="-1"/>
        <w:jc w:val="both"/>
        <w:rPr>
          <w:sz w:val="24"/>
          <w:szCs w:val="24"/>
        </w:rPr>
      </w:pPr>
      <w:r w:rsidRPr="00CF452E">
        <w:rPr>
          <w:sz w:val="24"/>
          <w:szCs w:val="24"/>
        </w:rPr>
        <w:t>Il reddito da assumere a riferimento è quello risultante dalla dichiarazione dei redditi anno 2021 (prodotti nell’anno 2020) e l’ammontare del canone, riferito allo stesso anno 2020, va rilevato dal contratto di locazione</w:t>
      </w:r>
    </w:p>
    <w:p w:rsidR="009C7378" w:rsidRPr="009048B0" w:rsidRDefault="009C7378" w:rsidP="009C7378">
      <w:pPr>
        <w:pStyle w:val="Intestazione"/>
        <w:tabs>
          <w:tab w:val="clear" w:pos="4819"/>
          <w:tab w:val="clear" w:pos="9638"/>
        </w:tabs>
        <w:ind w:right="-1"/>
        <w:jc w:val="both"/>
        <w:rPr>
          <w:sz w:val="24"/>
          <w:szCs w:val="24"/>
        </w:rPr>
      </w:pPr>
    </w:p>
    <w:p w:rsidR="00DB60D1" w:rsidRDefault="009C7378" w:rsidP="009C7378">
      <w:pPr>
        <w:pStyle w:val="Intestazione"/>
        <w:tabs>
          <w:tab w:val="clear" w:pos="4819"/>
          <w:tab w:val="clear" w:pos="9638"/>
        </w:tabs>
        <w:ind w:right="-1"/>
        <w:jc w:val="both"/>
        <w:rPr>
          <w:sz w:val="24"/>
          <w:szCs w:val="24"/>
        </w:rPr>
      </w:pPr>
      <w:r w:rsidRPr="009048B0">
        <w:rPr>
          <w:sz w:val="24"/>
          <w:szCs w:val="24"/>
        </w:rPr>
        <w:t xml:space="preserve">Si precisa comunque </w:t>
      </w:r>
      <w:proofErr w:type="gramStart"/>
      <w:r w:rsidRPr="009048B0">
        <w:rPr>
          <w:sz w:val="24"/>
          <w:szCs w:val="24"/>
        </w:rPr>
        <w:t>che  l'erogazione</w:t>
      </w:r>
      <w:proofErr w:type="gramEnd"/>
      <w:r w:rsidRPr="009048B0">
        <w:rPr>
          <w:sz w:val="24"/>
          <w:szCs w:val="24"/>
        </w:rPr>
        <w:t xml:space="preserve"> avverrà con accredito del contributo ottenibile su un Codice I.B.A.N. Valido, intestato ai richiedenti beneficiari del sussidio e che consenta l'accredito del contributo erogato dalla Regione Siciliana</w:t>
      </w:r>
      <w:r w:rsidR="005E498B">
        <w:rPr>
          <w:sz w:val="24"/>
          <w:szCs w:val="24"/>
        </w:rPr>
        <w:t>.</w:t>
      </w:r>
    </w:p>
    <w:p w:rsidR="009048B0" w:rsidRDefault="009048B0" w:rsidP="009C7378">
      <w:pPr>
        <w:pStyle w:val="Intestazione"/>
        <w:tabs>
          <w:tab w:val="clear" w:pos="4819"/>
          <w:tab w:val="clear" w:pos="9638"/>
        </w:tabs>
        <w:ind w:right="-1"/>
        <w:jc w:val="both"/>
        <w:rPr>
          <w:sz w:val="24"/>
          <w:szCs w:val="24"/>
        </w:rPr>
      </w:pPr>
    </w:p>
    <w:p w:rsidR="009048B0" w:rsidRPr="009048B0" w:rsidRDefault="009048B0" w:rsidP="009C7378">
      <w:pPr>
        <w:pStyle w:val="Intestazione"/>
        <w:tabs>
          <w:tab w:val="clear" w:pos="4819"/>
          <w:tab w:val="clear" w:pos="9638"/>
        </w:tabs>
        <w:ind w:right="-1"/>
        <w:jc w:val="both"/>
        <w:rPr>
          <w:sz w:val="24"/>
          <w:szCs w:val="24"/>
        </w:rPr>
      </w:pPr>
    </w:p>
    <w:p w:rsidR="009C7378" w:rsidRDefault="009C7378" w:rsidP="009C7378">
      <w:pPr>
        <w:pStyle w:val="Titolo2"/>
        <w:spacing w:before="65"/>
        <w:ind w:left="1056" w:right="831"/>
        <w:jc w:val="center"/>
      </w:pPr>
      <w:r>
        <w:t>MODALITA' DI PRESENTAZIONE DELLE ISTANZE</w:t>
      </w:r>
    </w:p>
    <w:p w:rsidR="009048B0" w:rsidRPr="009048B0" w:rsidRDefault="009048B0" w:rsidP="009048B0"/>
    <w:p w:rsidR="009C7378" w:rsidRPr="009048B0" w:rsidRDefault="009C7378" w:rsidP="009048B0">
      <w:pPr>
        <w:pStyle w:val="Intestazione"/>
        <w:tabs>
          <w:tab w:val="clear" w:pos="4819"/>
          <w:tab w:val="clear" w:pos="9638"/>
        </w:tabs>
        <w:ind w:right="-47"/>
        <w:jc w:val="both"/>
        <w:rPr>
          <w:sz w:val="24"/>
          <w:szCs w:val="24"/>
        </w:rPr>
      </w:pPr>
      <w:r w:rsidRPr="009048B0">
        <w:rPr>
          <w:sz w:val="24"/>
          <w:szCs w:val="24"/>
        </w:rPr>
        <w:t xml:space="preserve">Ai fini dell'erogazione del contributo le richieste dovranno essere inoltrate dai richiedenti esclusivamente in modalità on-line, a partire dalle ore 09:00 del giorno 21/02/2022 e fino alle ore 18:00 del giorno 21/04/2022 (termine perentorio), con l'inserimento, previo accreditamento, dei dati e allegati su apposito portale web, accedendo alla piattaforma: </w:t>
      </w:r>
      <w:hyperlink r:id="rId7">
        <w:r w:rsidRPr="009048B0">
          <w:rPr>
            <w:sz w:val="24"/>
            <w:szCs w:val="24"/>
          </w:rPr>
          <w:t>https://siciliapei.regione.sicilia.it/fondolocazione</w:t>
        </w:r>
      </w:hyperlink>
      <w:r w:rsidRPr="009048B0">
        <w:rPr>
          <w:sz w:val="24"/>
          <w:szCs w:val="24"/>
        </w:rPr>
        <w:t>.</w:t>
      </w:r>
    </w:p>
    <w:p w:rsidR="009C7378" w:rsidRPr="009048B0" w:rsidRDefault="005E498B" w:rsidP="009048B0">
      <w:pPr>
        <w:pStyle w:val="Intestazione"/>
        <w:tabs>
          <w:tab w:val="clear" w:pos="4819"/>
          <w:tab w:val="clear" w:pos="9638"/>
        </w:tabs>
        <w:ind w:right="-47"/>
        <w:jc w:val="both"/>
        <w:rPr>
          <w:sz w:val="24"/>
          <w:szCs w:val="24"/>
        </w:rPr>
      </w:pPr>
      <w:r>
        <w:rPr>
          <w:sz w:val="24"/>
          <w:szCs w:val="24"/>
        </w:rPr>
        <w:t>Per quanto non presente n</w:t>
      </w:r>
      <w:r w:rsidR="009C7378" w:rsidRPr="009048B0">
        <w:rPr>
          <w:sz w:val="24"/>
          <w:szCs w:val="24"/>
        </w:rPr>
        <w:t>el seguente avviso si rimanda al D</w:t>
      </w:r>
      <w:r w:rsidR="00B418C4" w:rsidRPr="009048B0">
        <w:rPr>
          <w:sz w:val="24"/>
          <w:szCs w:val="24"/>
        </w:rPr>
        <w:t xml:space="preserve">.D.G. </w:t>
      </w:r>
      <w:proofErr w:type="gramStart"/>
      <w:r w:rsidR="00B418C4" w:rsidRPr="009048B0">
        <w:rPr>
          <w:sz w:val="24"/>
          <w:szCs w:val="24"/>
        </w:rPr>
        <w:t>n.72  del</w:t>
      </w:r>
      <w:proofErr w:type="gramEnd"/>
      <w:r w:rsidR="00B418C4" w:rsidRPr="009048B0">
        <w:rPr>
          <w:sz w:val="24"/>
          <w:szCs w:val="24"/>
        </w:rPr>
        <w:t xml:space="preserve"> 31/01/2022 </w:t>
      </w:r>
      <w:r w:rsidR="00951633">
        <w:rPr>
          <w:sz w:val="24"/>
          <w:szCs w:val="24"/>
        </w:rPr>
        <w:t>.</w:t>
      </w:r>
    </w:p>
    <w:p w:rsidR="00EE7D2E" w:rsidRPr="009048B0" w:rsidRDefault="00EE7D2E" w:rsidP="00EE7D2E">
      <w:pPr>
        <w:pStyle w:val="Intestazione"/>
        <w:tabs>
          <w:tab w:val="clear" w:pos="4819"/>
          <w:tab w:val="clear" w:pos="9638"/>
        </w:tabs>
        <w:ind w:right="-47"/>
        <w:jc w:val="both"/>
        <w:rPr>
          <w:b/>
          <w:sz w:val="24"/>
          <w:szCs w:val="24"/>
        </w:rPr>
      </w:pPr>
    </w:p>
    <w:p w:rsidR="009048B0" w:rsidRPr="009048B0" w:rsidRDefault="00951633" w:rsidP="009048B0">
      <w:pPr>
        <w:pStyle w:val="Intestazione"/>
        <w:tabs>
          <w:tab w:val="clear" w:pos="4819"/>
          <w:tab w:val="clear" w:pos="9638"/>
        </w:tabs>
        <w:ind w:right="-1"/>
        <w:rPr>
          <w:sz w:val="24"/>
          <w:szCs w:val="24"/>
        </w:rPr>
      </w:pPr>
      <w:r>
        <w:rPr>
          <w:sz w:val="24"/>
          <w:szCs w:val="24"/>
        </w:rPr>
        <w:t>Carlentini 11</w:t>
      </w:r>
      <w:r w:rsidR="009048B0" w:rsidRPr="009048B0">
        <w:rPr>
          <w:sz w:val="24"/>
          <w:szCs w:val="24"/>
        </w:rPr>
        <w:t xml:space="preserve">/02/2022 </w:t>
      </w:r>
    </w:p>
    <w:p w:rsidR="009048B0" w:rsidRPr="009048B0" w:rsidRDefault="009048B0" w:rsidP="009048B0">
      <w:pPr>
        <w:pStyle w:val="Intestazione"/>
        <w:tabs>
          <w:tab w:val="clear" w:pos="4819"/>
          <w:tab w:val="clear" w:pos="9638"/>
        </w:tabs>
        <w:ind w:right="-1"/>
        <w:rPr>
          <w:sz w:val="24"/>
          <w:szCs w:val="24"/>
        </w:rPr>
      </w:pPr>
    </w:p>
    <w:p w:rsidR="009048B0" w:rsidRDefault="00951633" w:rsidP="009048B0">
      <w:pPr>
        <w:pStyle w:val="Intestazione"/>
        <w:tabs>
          <w:tab w:val="clear" w:pos="4819"/>
          <w:tab w:val="clear" w:pos="9638"/>
        </w:tabs>
        <w:ind w:left="708" w:right="-1" w:firstLine="708"/>
      </w:pPr>
      <w:r>
        <w:t>L’assessore Ufficio Casa</w:t>
      </w:r>
      <w:r w:rsidR="009048B0">
        <w:tab/>
      </w:r>
      <w:r w:rsidR="009048B0">
        <w:tab/>
      </w:r>
      <w:r w:rsidR="009048B0">
        <w:tab/>
      </w:r>
      <w:r w:rsidR="009048B0">
        <w:tab/>
      </w:r>
      <w:r w:rsidR="009048B0">
        <w:tab/>
        <w:t xml:space="preserve">         </w:t>
      </w:r>
      <w:r>
        <w:tab/>
        <w:t xml:space="preserve">        </w:t>
      </w:r>
      <w:r w:rsidR="009048B0">
        <w:t xml:space="preserve">  IL SINDACO</w:t>
      </w:r>
    </w:p>
    <w:p w:rsidR="009048B0" w:rsidRPr="00E2619A" w:rsidRDefault="009048B0" w:rsidP="009048B0">
      <w:pPr>
        <w:pStyle w:val="Intestazione"/>
        <w:tabs>
          <w:tab w:val="clear" w:pos="4819"/>
          <w:tab w:val="clear" w:pos="9638"/>
        </w:tabs>
        <w:ind w:right="-1"/>
        <w:rPr>
          <w:i/>
        </w:rPr>
      </w:pPr>
      <w:r>
        <w:t xml:space="preserve">      </w:t>
      </w:r>
      <w:r>
        <w:tab/>
      </w:r>
      <w:r>
        <w:tab/>
        <w:t xml:space="preserve">     </w:t>
      </w:r>
      <w:r w:rsidR="00951633">
        <w:rPr>
          <w:i/>
        </w:rPr>
        <w:t>Salvatore Genovese</w:t>
      </w:r>
      <w:r w:rsidRPr="00E2619A">
        <w:rPr>
          <w:i/>
        </w:rPr>
        <w:tab/>
      </w:r>
      <w:r w:rsidRPr="00E2619A">
        <w:rPr>
          <w:i/>
        </w:rPr>
        <w:tab/>
      </w:r>
      <w:r w:rsidRPr="00E2619A">
        <w:rPr>
          <w:i/>
        </w:rPr>
        <w:tab/>
      </w:r>
      <w:r w:rsidRPr="00E2619A">
        <w:rPr>
          <w:i/>
        </w:rPr>
        <w:tab/>
      </w:r>
      <w:r w:rsidRPr="00E2619A">
        <w:rPr>
          <w:i/>
        </w:rPr>
        <w:tab/>
      </w:r>
      <w:r w:rsidRPr="00E2619A">
        <w:rPr>
          <w:i/>
        </w:rPr>
        <w:tab/>
        <w:t xml:space="preserve">   dott. Giuseppe STEFIO</w:t>
      </w:r>
    </w:p>
    <w:p w:rsidR="007D7DDB" w:rsidRDefault="007D7DDB" w:rsidP="005D0FC1">
      <w:pPr>
        <w:rPr>
          <w:bCs/>
          <w:sz w:val="24"/>
          <w:szCs w:val="24"/>
        </w:rPr>
      </w:pPr>
    </w:p>
    <w:p w:rsidR="007D7DDB" w:rsidRDefault="007D7DDB" w:rsidP="005D0FC1">
      <w:pPr>
        <w:rPr>
          <w:bCs/>
          <w:sz w:val="24"/>
          <w:szCs w:val="24"/>
        </w:rPr>
      </w:pPr>
    </w:p>
    <w:p w:rsidR="007D7DDB" w:rsidRDefault="007D7DDB" w:rsidP="005D0FC1">
      <w:pPr>
        <w:rPr>
          <w:bCs/>
          <w:sz w:val="24"/>
          <w:szCs w:val="24"/>
        </w:rPr>
      </w:pPr>
    </w:p>
    <w:p w:rsidR="001F13B9" w:rsidRDefault="001F13B9" w:rsidP="005D0FC1">
      <w:pPr>
        <w:rPr>
          <w:bCs/>
          <w:sz w:val="24"/>
          <w:szCs w:val="24"/>
        </w:rPr>
      </w:pPr>
    </w:p>
    <w:p w:rsidR="001F13B9" w:rsidRDefault="001F13B9" w:rsidP="005D0FC1">
      <w:pPr>
        <w:rPr>
          <w:bCs/>
          <w:sz w:val="24"/>
          <w:szCs w:val="24"/>
        </w:rPr>
      </w:pPr>
    </w:p>
    <w:p w:rsidR="001F13B9" w:rsidRDefault="001F13B9" w:rsidP="005D0FC1">
      <w:pPr>
        <w:rPr>
          <w:bCs/>
          <w:sz w:val="24"/>
          <w:szCs w:val="24"/>
        </w:rPr>
      </w:pPr>
    </w:p>
    <w:sectPr w:rsidR="001F13B9" w:rsidSect="00A86E3B">
      <w:headerReference w:type="default" r:id="rId8"/>
      <w:footerReference w:type="default" r:id="rId9"/>
      <w:headerReference w:type="first" r:id="rId10"/>
      <w:pgSz w:w="11906" w:h="16838"/>
      <w:pgMar w:top="993" w:right="1134" w:bottom="1134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6BD" w:rsidRDefault="001346BD" w:rsidP="000507C8">
      <w:r>
        <w:separator/>
      </w:r>
    </w:p>
  </w:endnote>
  <w:endnote w:type="continuationSeparator" w:id="0">
    <w:p w:rsidR="001346BD" w:rsidRDefault="001346BD" w:rsidP="0005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8B" w:rsidRDefault="000507C8" w:rsidP="00E34804">
    <w:pPr>
      <w:pStyle w:val="Pidipagina"/>
      <w:pBdr>
        <w:top w:val="single" w:sz="4" w:space="1" w:color="auto"/>
        <w:left w:val="single" w:sz="4" w:space="0" w:color="auto"/>
        <w:bottom w:val="single" w:sz="4" w:space="0" w:color="auto"/>
        <w:right w:val="single" w:sz="4" w:space="19" w:color="auto"/>
      </w:pBdr>
      <w:ind w:right="360"/>
      <w:jc w:val="center"/>
      <w:rPr>
        <w:sz w:val="16"/>
        <w:szCs w:val="16"/>
      </w:rPr>
    </w:pPr>
    <w:r w:rsidRPr="00595DBD">
      <w:rPr>
        <w:noProof/>
        <w:sz w:val="16"/>
        <w:szCs w:val="16"/>
      </w:rPr>
      <w:t>via F. Morelli</w:t>
    </w:r>
    <w:r w:rsidRPr="00595DBD">
      <w:rPr>
        <w:sz w:val="16"/>
        <w:szCs w:val="16"/>
      </w:rPr>
      <w:t xml:space="preserve"> n.6 - 96013 Carlentini (SR) – </w:t>
    </w:r>
    <w:proofErr w:type="spellStart"/>
    <w:r w:rsidRPr="00595DBD">
      <w:rPr>
        <w:sz w:val="16"/>
        <w:szCs w:val="16"/>
      </w:rPr>
      <w:t>Tel</w:t>
    </w:r>
    <w:proofErr w:type="spellEnd"/>
    <w:r w:rsidRPr="00595DBD">
      <w:rPr>
        <w:sz w:val="16"/>
        <w:szCs w:val="16"/>
      </w:rPr>
      <w:t xml:space="preserve"> 095.7858239 - </w:t>
    </w:r>
    <w:r w:rsidR="005E498B">
      <w:rPr>
        <w:sz w:val="16"/>
        <w:szCs w:val="16"/>
      </w:rPr>
      <w:t>Fax 0957858260. - E-mail   ufficiocasa</w:t>
    </w:r>
    <w:r w:rsidRPr="00595DBD">
      <w:rPr>
        <w:sz w:val="16"/>
        <w:szCs w:val="16"/>
      </w:rPr>
      <w:t>@c</w:t>
    </w:r>
    <w:r w:rsidR="00E34804">
      <w:rPr>
        <w:sz w:val="16"/>
        <w:szCs w:val="16"/>
      </w:rPr>
      <w:t xml:space="preserve">omune.carlentini.sr.it   </w:t>
    </w:r>
    <w:r w:rsidRPr="00595DBD">
      <w:rPr>
        <w:sz w:val="16"/>
        <w:szCs w:val="16"/>
      </w:rPr>
      <w:t xml:space="preserve">PEC – </w:t>
    </w:r>
    <w:hyperlink r:id="rId1" w:history="1">
      <w:r w:rsidRPr="00595DBD">
        <w:rPr>
          <w:rStyle w:val="Collegamentoipertestuale"/>
          <w:sz w:val="16"/>
          <w:szCs w:val="16"/>
        </w:rPr>
        <w:t>area5@pec.comune.carlentini.sr.it</w:t>
      </w:r>
    </w:hyperlink>
    <w:r w:rsidR="00E34804">
      <w:rPr>
        <w:sz w:val="16"/>
        <w:szCs w:val="16"/>
      </w:rPr>
      <w:t xml:space="preserve">   </w:t>
    </w:r>
    <w:proofErr w:type="spellStart"/>
    <w:r w:rsidR="00E34804">
      <w:rPr>
        <w:sz w:val="16"/>
        <w:szCs w:val="16"/>
      </w:rPr>
      <w:t>P.Iva</w:t>
    </w:r>
    <w:proofErr w:type="spellEnd"/>
    <w:r w:rsidRPr="00595DBD">
      <w:rPr>
        <w:sz w:val="16"/>
        <w:szCs w:val="16"/>
      </w:rPr>
      <w:t xml:space="preserve"> 192920890</w:t>
    </w:r>
  </w:p>
  <w:p w:rsidR="000507C8" w:rsidRPr="00595DBD" w:rsidRDefault="000507C8" w:rsidP="005E498B">
    <w:pPr>
      <w:pStyle w:val="Pidipagina"/>
      <w:pBdr>
        <w:top w:val="single" w:sz="4" w:space="1" w:color="auto"/>
        <w:left w:val="single" w:sz="4" w:space="0" w:color="auto"/>
        <w:bottom w:val="single" w:sz="4" w:space="0" w:color="auto"/>
        <w:right w:val="single" w:sz="4" w:space="19" w:color="auto"/>
      </w:pBdr>
      <w:ind w:right="360"/>
      <w:jc w:val="center"/>
      <w:rPr>
        <w:sz w:val="16"/>
        <w:szCs w:val="16"/>
      </w:rPr>
    </w:pPr>
    <w:r w:rsidRPr="00595DBD">
      <w:rPr>
        <w:sz w:val="16"/>
        <w:szCs w:val="16"/>
      </w:rPr>
      <w:t xml:space="preserve"> L’ufficio riceve: Lunedì e Venerdì dalle 09.30 </w:t>
    </w:r>
    <w:proofErr w:type="gramStart"/>
    <w:r w:rsidRPr="00595DBD">
      <w:rPr>
        <w:sz w:val="16"/>
        <w:szCs w:val="16"/>
      </w:rPr>
      <w:t>alle  12.30</w:t>
    </w:r>
    <w:proofErr w:type="gramEnd"/>
    <w:r w:rsidRPr="00595DBD">
      <w:rPr>
        <w:sz w:val="16"/>
        <w:szCs w:val="16"/>
      </w:rPr>
      <w:t xml:space="preserve"> </w:t>
    </w:r>
    <w:r w:rsidR="00E34804">
      <w:rPr>
        <w:sz w:val="16"/>
        <w:szCs w:val="16"/>
      </w:rPr>
      <w:t>–</w:t>
    </w:r>
    <w:r w:rsidRPr="00595DBD">
      <w:rPr>
        <w:sz w:val="16"/>
        <w:szCs w:val="16"/>
      </w:rPr>
      <w:t xml:space="preserve"> Mercoledì  dalle 16.00 - alle 18.00</w:t>
    </w:r>
  </w:p>
  <w:p w:rsidR="000507C8" w:rsidRDefault="000507C8" w:rsidP="000507C8">
    <w:pPr>
      <w:pStyle w:val="Pidipagina"/>
      <w:pBdr>
        <w:top w:val="single" w:sz="4" w:space="1" w:color="auto"/>
        <w:left w:val="single" w:sz="4" w:space="0" w:color="auto"/>
        <w:bottom w:val="single" w:sz="4" w:space="0" w:color="auto"/>
        <w:right w:val="single" w:sz="4" w:space="19" w:color="auto"/>
      </w:pBdr>
      <w:ind w:right="360"/>
      <w:jc w:val="right"/>
    </w:pPr>
    <w:r>
      <w:t xml:space="preserve">Pagina </w:t>
    </w:r>
    <w:r w:rsidR="002143B8">
      <w:fldChar w:fldCharType="begin"/>
    </w:r>
    <w:r w:rsidR="00DE3614">
      <w:instrText xml:space="preserve"> PAGE </w:instrText>
    </w:r>
    <w:r w:rsidR="002143B8">
      <w:fldChar w:fldCharType="separate"/>
    </w:r>
    <w:r w:rsidR="009C6273">
      <w:rPr>
        <w:noProof/>
      </w:rPr>
      <w:t>2</w:t>
    </w:r>
    <w:r w:rsidR="002143B8">
      <w:rPr>
        <w:noProof/>
      </w:rPr>
      <w:fldChar w:fldCharType="end"/>
    </w:r>
    <w:r>
      <w:t xml:space="preserve"> di </w:t>
    </w:r>
    <w:r w:rsidR="002143B8">
      <w:fldChar w:fldCharType="begin"/>
    </w:r>
    <w:r w:rsidR="00DE3614">
      <w:instrText xml:space="preserve"> NUMPAGES </w:instrText>
    </w:r>
    <w:r w:rsidR="002143B8">
      <w:fldChar w:fldCharType="separate"/>
    </w:r>
    <w:r w:rsidR="009C6273">
      <w:rPr>
        <w:noProof/>
      </w:rPr>
      <w:t>2</w:t>
    </w:r>
    <w:r w:rsidR="002143B8">
      <w:rPr>
        <w:noProof/>
      </w:rPr>
      <w:fldChar w:fldCharType="end"/>
    </w:r>
  </w:p>
  <w:p w:rsidR="000507C8" w:rsidRDefault="000507C8" w:rsidP="000507C8">
    <w:pPr>
      <w:pStyle w:val="Pidipagina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6BD" w:rsidRDefault="001346BD" w:rsidP="000507C8">
      <w:r>
        <w:separator/>
      </w:r>
    </w:p>
  </w:footnote>
  <w:footnote w:type="continuationSeparator" w:id="0">
    <w:p w:rsidR="001346BD" w:rsidRDefault="001346BD" w:rsidP="00050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85"/>
      <w:gridCol w:w="7853"/>
    </w:tblGrid>
    <w:tr w:rsidR="000507C8" w:rsidTr="001F13B9">
      <w:tc>
        <w:tcPr>
          <w:tcW w:w="1785" w:type="dxa"/>
        </w:tcPr>
        <w:p w:rsidR="000507C8" w:rsidRDefault="000507C8" w:rsidP="000507C8">
          <w:pPr>
            <w:pStyle w:val="Intestazione"/>
          </w:pPr>
        </w:p>
      </w:tc>
      <w:tc>
        <w:tcPr>
          <w:tcW w:w="7853" w:type="dxa"/>
        </w:tcPr>
        <w:p w:rsidR="000507C8" w:rsidRDefault="000507C8" w:rsidP="001F13B9">
          <w:pPr>
            <w:pStyle w:val="Titolo1"/>
            <w:tabs>
              <w:tab w:val="clear" w:pos="6096"/>
              <w:tab w:val="left" w:pos="7513"/>
            </w:tabs>
            <w:ind w:left="0" w:right="156"/>
            <w:jc w:val="left"/>
            <w:outlineLvl w:val="0"/>
          </w:pPr>
        </w:p>
      </w:tc>
    </w:tr>
  </w:tbl>
  <w:p w:rsidR="001F13B9" w:rsidRDefault="001F13B9" w:rsidP="001F13B9">
    <w:pPr>
      <w:pStyle w:val="Intestazione"/>
      <w:jc w:val="right"/>
      <w:rPr>
        <w:bCs/>
        <w:color w:val="0066CC"/>
      </w:rPr>
    </w:pPr>
    <w:r>
      <w:rPr>
        <w:bCs/>
        <w:noProof/>
        <w:color w:val="0066CC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4017645</wp:posOffset>
          </wp:positionH>
          <wp:positionV relativeFrom="paragraph">
            <wp:posOffset>-14605</wp:posOffset>
          </wp:positionV>
          <wp:extent cx="228600" cy="228600"/>
          <wp:effectExtent l="0" t="0" r="0" b="0"/>
          <wp:wrapNone/>
          <wp:docPr id="5" name="Immagine 5" descr="logo comune 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mune 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color w:val="0066CC"/>
        <w:u w:val="single"/>
      </w:rPr>
      <w:t>COMUNE   DI   CARLENTINI</w:t>
    </w:r>
  </w:p>
  <w:p w:rsidR="000507C8" w:rsidRPr="000507C8" w:rsidRDefault="000507C8" w:rsidP="000507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6"/>
      <w:gridCol w:w="7575"/>
    </w:tblGrid>
    <w:tr w:rsidR="00FC2411" w:rsidTr="00FC2411">
      <w:tc>
        <w:tcPr>
          <w:tcW w:w="2405" w:type="dxa"/>
        </w:tcPr>
        <w:p w:rsidR="00FC2411" w:rsidRDefault="00FC2411">
          <w:pPr>
            <w:pStyle w:val="Intestazione"/>
          </w:pPr>
          <w:r>
            <w:rPr>
              <w:noProof/>
              <w:color w:val="262626"/>
            </w:rPr>
            <w:drawing>
              <wp:inline distT="0" distB="0" distL="0" distR="0" wp14:anchorId="011B7337" wp14:editId="151FB96F">
                <wp:extent cx="868468" cy="1025719"/>
                <wp:effectExtent l="19050" t="0" r="7832" b="0"/>
                <wp:docPr id="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773" cy="1036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</w:tcPr>
        <w:p w:rsidR="00FC2411" w:rsidRPr="009436AB" w:rsidRDefault="00FC2411" w:rsidP="00FC2411">
          <w:pPr>
            <w:ind w:left="-709" w:right="156"/>
            <w:jc w:val="right"/>
            <w:rPr>
              <w:smallCaps/>
              <w:color w:val="0000FF"/>
              <w:sz w:val="72"/>
              <w:szCs w:val="64"/>
            </w:rPr>
          </w:pPr>
          <w:proofErr w:type="spellStart"/>
          <w:r w:rsidRPr="009436AB">
            <w:rPr>
              <w:smallCaps/>
              <w:color w:val="0000FF"/>
              <w:sz w:val="72"/>
              <w:szCs w:val="64"/>
            </w:rPr>
            <w:t>Citt</w:t>
          </w:r>
          <w:r w:rsidRPr="009436AB">
            <w:rPr>
              <w:smallCaps/>
              <w:color w:val="0000FF"/>
              <w:sz w:val="58"/>
              <w:szCs w:val="58"/>
            </w:rPr>
            <w:t>À</w:t>
          </w:r>
          <w:proofErr w:type="spellEnd"/>
          <w:r w:rsidRPr="009436AB">
            <w:rPr>
              <w:smallCaps/>
              <w:color w:val="0000FF"/>
              <w:sz w:val="72"/>
              <w:szCs w:val="64"/>
            </w:rPr>
            <w:t xml:space="preserve">   di   Carlentini</w:t>
          </w:r>
        </w:p>
        <w:p w:rsidR="00FC2411" w:rsidRPr="003C3455" w:rsidRDefault="00FC2411" w:rsidP="00FC2411">
          <w:pPr>
            <w:ind w:right="156"/>
            <w:jc w:val="right"/>
            <w:rPr>
              <w:i/>
              <w:color w:val="0066CC"/>
              <w:sz w:val="24"/>
              <w:szCs w:val="24"/>
            </w:rPr>
          </w:pPr>
          <w:r>
            <w:rPr>
              <w:i/>
              <w:color w:val="0066CC"/>
              <w:sz w:val="24"/>
              <w:szCs w:val="24"/>
            </w:rPr>
            <w:t>Libero Consorzio Comunale di Siracusa</w:t>
          </w:r>
        </w:p>
        <w:p w:rsidR="00FC2411" w:rsidRPr="003C3455" w:rsidRDefault="00FC2411" w:rsidP="00FC2411">
          <w:pPr>
            <w:ind w:right="156"/>
            <w:jc w:val="right"/>
            <w:rPr>
              <w:color w:val="0066CC"/>
              <w:sz w:val="28"/>
              <w:szCs w:val="28"/>
            </w:rPr>
          </w:pPr>
        </w:p>
        <w:p w:rsidR="00FC2411" w:rsidRPr="003C3455" w:rsidRDefault="00FC2411" w:rsidP="00FC2411">
          <w:pPr>
            <w:pStyle w:val="Titolo1"/>
            <w:tabs>
              <w:tab w:val="clear" w:pos="6096"/>
              <w:tab w:val="left" w:pos="7513"/>
            </w:tabs>
            <w:ind w:left="0" w:right="156"/>
            <w:jc w:val="right"/>
            <w:outlineLvl w:val="0"/>
            <w:rPr>
              <w:color w:val="008000"/>
            </w:rPr>
          </w:pPr>
          <w:proofErr w:type="gramStart"/>
          <w:r>
            <w:rPr>
              <w:color w:val="008000"/>
            </w:rPr>
            <w:t xml:space="preserve">Area  </w:t>
          </w:r>
          <w:r w:rsidRPr="003C3455">
            <w:rPr>
              <w:color w:val="008000"/>
            </w:rPr>
            <w:t>V</w:t>
          </w:r>
          <w:proofErr w:type="gramEnd"/>
          <w:r w:rsidRPr="003C3455">
            <w:rPr>
              <w:color w:val="008000"/>
            </w:rPr>
            <w:t xml:space="preserve"> - </w:t>
          </w:r>
          <w:r>
            <w:rPr>
              <w:color w:val="008000"/>
              <w:sz w:val="24"/>
              <w:szCs w:val="24"/>
            </w:rPr>
            <w:t>AMBIENTE. PATRIMONIO E PUBBLICA ISTRUZIONE</w:t>
          </w:r>
        </w:p>
        <w:p w:rsidR="00FC2411" w:rsidRDefault="00FC2411" w:rsidP="00FC2411"/>
        <w:p w:rsidR="00FC2411" w:rsidRDefault="00FC2411">
          <w:pPr>
            <w:pStyle w:val="Intestazione"/>
          </w:pPr>
        </w:p>
      </w:tc>
    </w:tr>
    <w:tr w:rsidR="00FC2411" w:rsidTr="00FC2411">
      <w:tc>
        <w:tcPr>
          <w:tcW w:w="2405" w:type="dxa"/>
        </w:tcPr>
        <w:p w:rsidR="00FC2411" w:rsidRDefault="00FC2411">
          <w:pPr>
            <w:pStyle w:val="Intestazione"/>
          </w:pPr>
        </w:p>
      </w:tc>
      <w:tc>
        <w:tcPr>
          <w:tcW w:w="7931" w:type="dxa"/>
        </w:tcPr>
        <w:p w:rsidR="00FC2411" w:rsidRDefault="00FC2411">
          <w:pPr>
            <w:pStyle w:val="Intestazione"/>
          </w:pPr>
        </w:p>
      </w:tc>
    </w:tr>
  </w:tbl>
  <w:p w:rsidR="00FC2411" w:rsidRDefault="00FC24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1B00"/>
    <w:multiLevelType w:val="hybridMultilevel"/>
    <w:tmpl w:val="F266EF22"/>
    <w:lvl w:ilvl="0" w:tplc="A9EC54DA">
      <w:numFmt w:val="bullet"/>
      <w:lvlText w:val="-"/>
      <w:lvlJc w:val="left"/>
      <w:pPr>
        <w:ind w:left="636" w:hanging="212"/>
      </w:pPr>
      <w:rPr>
        <w:rFonts w:hint="default"/>
        <w:spacing w:val="-28"/>
        <w:w w:val="100"/>
        <w:lang w:val="it-IT" w:eastAsia="en-US" w:bidi="ar-SA"/>
      </w:rPr>
    </w:lvl>
    <w:lvl w:ilvl="1" w:tplc="BA366094">
      <w:numFmt w:val="bullet"/>
      <w:lvlText w:val="•"/>
      <w:lvlJc w:val="left"/>
      <w:pPr>
        <w:ind w:left="1508" w:hanging="212"/>
      </w:pPr>
      <w:rPr>
        <w:rFonts w:hint="default"/>
        <w:lang w:val="it-IT" w:eastAsia="en-US" w:bidi="ar-SA"/>
      </w:rPr>
    </w:lvl>
    <w:lvl w:ilvl="2" w:tplc="A372ED9A">
      <w:numFmt w:val="bullet"/>
      <w:lvlText w:val="•"/>
      <w:lvlJc w:val="left"/>
      <w:pPr>
        <w:ind w:left="2376" w:hanging="212"/>
      </w:pPr>
      <w:rPr>
        <w:rFonts w:hint="default"/>
        <w:lang w:val="it-IT" w:eastAsia="en-US" w:bidi="ar-SA"/>
      </w:rPr>
    </w:lvl>
    <w:lvl w:ilvl="3" w:tplc="D6480F06">
      <w:numFmt w:val="bullet"/>
      <w:lvlText w:val="•"/>
      <w:lvlJc w:val="left"/>
      <w:pPr>
        <w:ind w:left="3244" w:hanging="212"/>
      </w:pPr>
      <w:rPr>
        <w:rFonts w:hint="default"/>
        <w:lang w:val="it-IT" w:eastAsia="en-US" w:bidi="ar-SA"/>
      </w:rPr>
    </w:lvl>
    <w:lvl w:ilvl="4" w:tplc="A1B2A1AE">
      <w:numFmt w:val="bullet"/>
      <w:lvlText w:val="•"/>
      <w:lvlJc w:val="left"/>
      <w:pPr>
        <w:ind w:left="4112" w:hanging="212"/>
      </w:pPr>
      <w:rPr>
        <w:rFonts w:hint="default"/>
        <w:lang w:val="it-IT" w:eastAsia="en-US" w:bidi="ar-SA"/>
      </w:rPr>
    </w:lvl>
    <w:lvl w:ilvl="5" w:tplc="363E6B24">
      <w:numFmt w:val="bullet"/>
      <w:lvlText w:val="•"/>
      <w:lvlJc w:val="left"/>
      <w:pPr>
        <w:ind w:left="4980" w:hanging="212"/>
      </w:pPr>
      <w:rPr>
        <w:rFonts w:hint="default"/>
        <w:lang w:val="it-IT" w:eastAsia="en-US" w:bidi="ar-SA"/>
      </w:rPr>
    </w:lvl>
    <w:lvl w:ilvl="6" w:tplc="B80EA96E">
      <w:numFmt w:val="bullet"/>
      <w:lvlText w:val="•"/>
      <w:lvlJc w:val="left"/>
      <w:pPr>
        <w:ind w:left="5848" w:hanging="212"/>
      </w:pPr>
      <w:rPr>
        <w:rFonts w:hint="default"/>
        <w:lang w:val="it-IT" w:eastAsia="en-US" w:bidi="ar-SA"/>
      </w:rPr>
    </w:lvl>
    <w:lvl w:ilvl="7" w:tplc="5470BF54">
      <w:numFmt w:val="bullet"/>
      <w:lvlText w:val="•"/>
      <w:lvlJc w:val="left"/>
      <w:pPr>
        <w:ind w:left="6716" w:hanging="212"/>
      </w:pPr>
      <w:rPr>
        <w:rFonts w:hint="default"/>
        <w:lang w:val="it-IT" w:eastAsia="en-US" w:bidi="ar-SA"/>
      </w:rPr>
    </w:lvl>
    <w:lvl w:ilvl="8" w:tplc="A8F44364">
      <w:numFmt w:val="bullet"/>
      <w:lvlText w:val="•"/>
      <w:lvlJc w:val="left"/>
      <w:pPr>
        <w:ind w:left="7584" w:hanging="21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C8"/>
    <w:rsid w:val="000507C8"/>
    <w:rsid w:val="00057142"/>
    <w:rsid w:val="000966C9"/>
    <w:rsid w:val="00110793"/>
    <w:rsid w:val="001346BD"/>
    <w:rsid w:val="001462C1"/>
    <w:rsid w:val="001B5015"/>
    <w:rsid w:val="001F13B9"/>
    <w:rsid w:val="002143B8"/>
    <w:rsid w:val="00302504"/>
    <w:rsid w:val="003D3B4E"/>
    <w:rsid w:val="005D0FC1"/>
    <w:rsid w:val="005E498B"/>
    <w:rsid w:val="006B763C"/>
    <w:rsid w:val="007711C9"/>
    <w:rsid w:val="007A2C5F"/>
    <w:rsid w:val="007D7DDB"/>
    <w:rsid w:val="008E2AC7"/>
    <w:rsid w:val="009048B0"/>
    <w:rsid w:val="00951633"/>
    <w:rsid w:val="00967BF6"/>
    <w:rsid w:val="00980854"/>
    <w:rsid w:val="009B0A8D"/>
    <w:rsid w:val="009C6273"/>
    <w:rsid w:val="009C7378"/>
    <w:rsid w:val="00A16372"/>
    <w:rsid w:val="00A86E3B"/>
    <w:rsid w:val="00AF4742"/>
    <w:rsid w:val="00B418C4"/>
    <w:rsid w:val="00BA1DA9"/>
    <w:rsid w:val="00C37443"/>
    <w:rsid w:val="00CD2A0F"/>
    <w:rsid w:val="00CF452E"/>
    <w:rsid w:val="00DB60D1"/>
    <w:rsid w:val="00DE3614"/>
    <w:rsid w:val="00DE3A2A"/>
    <w:rsid w:val="00E33B07"/>
    <w:rsid w:val="00E34804"/>
    <w:rsid w:val="00EB13B6"/>
    <w:rsid w:val="00EE7D2E"/>
    <w:rsid w:val="00F075C9"/>
    <w:rsid w:val="00F527CB"/>
    <w:rsid w:val="00FC2411"/>
    <w:rsid w:val="00FD0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E0F7DF7-39FD-4C81-AE02-1D28ECE8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0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507C8"/>
    <w:pPr>
      <w:keepNext/>
      <w:tabs>
        <w:tab w:val="left" w:pos="6096"/>
      </w:tabs>
      <w:ind w:left="426" w:right="2532"/>
      <w:jc w:val="center"/>
      <w:outlineLvl w:val="0"/>
    </w:pPr>
    <w:rPr>
      <w:smallCaps/>
      <w:sz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73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7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7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0507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507C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507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7C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507C8"/>
    <w:rPr>
      <w:rFonts w:ascii="Times New Roman" w:eastAsia="Times New Roman" w:hAnsi="Times New Roman" w:cs="Times New Roman"/>
      <w:smallCaps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rsid w:val="000507C8"/>
    <w:pPr>
      <w:suppressAutoHyphens/>
      <w:jc w:val="both"/>
    </w:pPr>
    <w:rPr>
      <w:kern w:val="2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0507C8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Enfasidelicata">
    <w:name w:val="Subtle Emphasis"/>
    <w:basedOn w:val="Carpredefinitoparagrafo"/>
    <w:uiPriority w:val="19"/>
    <w:qFormat/>
    <w:rsid w:val="000507C8"/>
    <w:rPr>
      <w:i/>
      <w:iCs/>
      <w:color w:val="808080" w:themeColor="text1" w:themeTint="7F"/>
    </w:rPr>
  </w:style>
  <w:style w:type="table" w:styleId="Grigliatabella">
    <w:name w:val="Table Grid"/>
    <w:basedOn w:val="Tabellanormale"/>
    <w:uiPriority w:val="59"/>
    <w:rsid w:val="000507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507C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507C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0507C8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5D0FC1"/>
    <w:pPr>
      <w:ind w:left="708"/>
    </w:pPr>
  </w:style>
  <w:style w:type="paragraph" w:customStyle="1" w:styleId="italic">
    <w:name w:val="italic"/>
    <w:basedOn w:val="Normale"/>
    <w:rsid w:val="001F13B9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737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Style6">
    <w:name w:val="Style6"/>
    <w:basedOn w:val="Normale"/>
    <w:rsid w:val="009C7378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ciliapei.regione.sicilia.it/fondolocazio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ea5@pec.comune.carlentini.s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</dc:creator>
  <cp:lastModifiedBy>AMMI</cp:lastModifiedBy>
  <cp:revision>2</cp:revision>
  <cp:lastPrinted>2022-02-11T11:59:00Z</cp:lastPrinted>
  <dcterms:created xsi:type="dcterms:W3CDTF">2022-02-11T12:07:00Z</dcterms:created>
  <dcterms:modified xsi:type="dcterms:W3CDTF">2022-02-11T12:07:00Z</dcterms:modified>
</cp:coreProperties>
</file>